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6D3" w:rsidRPr="003843DB" w:rsidRDefault="007A4FE5" w:rsidP="005342B1">
      <w:pPr>
        <w:spacing w:after="0" w:line="240" w:lineRule="auto"/>
        <w:rPr>
          <w:rFonts w:ascii="Arial" w:hAnsi="Arial" w:cs="Arial"/>
          <w:b/>
          <w:color w:val="008000"/>
          <w:sz w:val="24"/>
          <w:szCs w:val="24"/>
        </w:rPr>
      </w:pPr>
      <w:r w:rsidRPr="003843DB">
        <w:rPr>
          <w:rFonts w:ascii="Arial" w:hAnsi="Arial" w:cs="Arial"/>
          <w:color w:val="008000"/>
          <w:sz w:val="28"/>
          <w:szCs w:val="28"/>
        </w:rPr>
        <w:t>Digestion of protein: m</w:t>
      </w:r>
      <w:r w:rsidR="00165072" w:rsidRPr="003843DB">
        <w:rPr>
          <w:rFonts w:ascii="Arial" w:hAnsi="Arial" w:cs="Arial"/>
          <w:color w:val="008000"/>
          <w:sz w:val="28"/>
          <w:szCs w:val="28"/>
        </w:rPr>
        <w:t>icrobes</w:t>
      </w:r>
    </w:p>
    <w:p w:rsidR="005342B1" w:rsidRPr="003843DB" w:rsidRDefault="005342B1" w:rsidP="005342B1">
      <w:pPr>
        <w:spacing w:after="0" w:line="240" w:lineRule="auto"/>
        <w:rPr>
          <w:rFonts w:ascii="Arial" w:hAnsi="Arial" w:cs="Arial"/>
        </w:rPr>
      </w:pPr>
    </w:p>
    <w:p w:rsidR="003843DB" w:rsidRPr="003843DB" w:rsidRDefault="003843DB" w:rsidP="003843DB">
      <w:pPr>
        <w:pStyle w:val="Heading3"/>
        <w:rPr>
          <w:b w:val="0"/>
        </w:rPr>
      </w:pPr>
      <w:r w:rsidRPr="003843DB">
        <w:rPr>
          <w:b w:val="0"/>
        </w:rPr>
        <w:t>The purpose of this practical is:</w:t>
      </w:r>
    </w:p>
    <w:p w:rsidR="003843DB" w:rsidRPr="003843DB" w:rsidRDefault="003843DB" w:rsidP="003843DB">
      <w:pPr>
        <w:numPr>
          <w:ilvl w:val="0"/>
          <w:numId w:val="19"/>
        </w:numPr>
        <w:spacing w:after="0" w:line="240" w:lineRule="auto"/>
        <w:rPr>
          <w:rFonts w:ascii="Arial" w:hAnsi="Arial" w:cs="Arial"/>
        </w:rPr>
      </w:pPr>
      <w:r w:rsidRPr="003843DB">
        <w:rPr>
          <w:rFonts w:ascii="Arial" w:hAnsi="Arial" w:cs="Arial"/>
        </w:rPr>
        <w:t>to compare the protein-digesting activity of two microbial cultures with trypsin solution</w:t>
      </w:r>
    </w:p>
    <w:p w:rsidR="003843DB" w:rsidRPr="003843DB" w:rsidRDefault="003843DB" w:rsidP="003843DB">
      <w:pPr>
        <w:numPr>
          <w:ilvl w:val="0"/>
          <w:numId w:val="19"/>
        </w:numPr>
        <w:spacing w:after="0" w:line="240" w:lineRule="auto"/>
        <w:rPr>
          <w:rFonts w:ascii="Arial" w:hAnsi="Arial" w:cs="Arial"/>
        </w:rPr>
      </w:pPr>
      <w:r w:rsidRPr="003843DB">
        <w:rPr>
          <w:rFonts w:ascii="Arial" w:hAnsi="Arial" w:cs="Arial"/>
        </w:rPr>
        <w:t>to evaluate a quantitative method for assaying enzyme activity</w:t>
      </w:r>
    </w:p>
    <w:p w:rsidR="003843DB" w:rsidRPr="003843DB" w:rsidRDefault="003843DB" w:rsidP="003843DB">
      <w:pPr>
        <w:numPr>
          <w:ilvl w:val="0"/>
          <w:numId w:val="19"/>
        </w:numPr>
        <w:spacing w:after="0" w:line="240" w:lineRule="auto"/>
        <w:rPr>
          <w:rFonts w:ascii="Arial" w:hAnsi="Arial" w:cs="Arial"/>
        </w:rPr>
      </w:pPr>
      <w:r w:rsidRPr="003843DB">
        <w:rPr>
          <w:rFonts w:ascii="Arial" w:hAnsi="Arial" w:cs="Arial"/>
        </w:rPr>
        <w:t>to introduce the use of enzymes in industrial processes.</w:t>
      </w:r>
    </w:p>
    <w:p w:rsidR="003843DB" w:rsidRPr="003843DB" w:rsidRDefault="003843DB" w:rsidP="003843DB">
      <w:pPr>
        <w:pStyle w:val="Heading3"/>
      </w:pPr>
      <w:r w:rsidRPr="003843DB">
        <w:t xml:space="preserve">Procedure </w:t>
      </w:r>
    </w:p>
    <w:p w:rsidR="003843DB" w:rsidRPr="003843DB" w:rsidRDefault="003843DB" w:rsidP="003843DB">
      <w:pPr>
        <w:rPr>
          <w:rFonts w:ascii="Arial" w:hAnsi="Arial" w:cs="Arial"/>
        </w:rPr>
      </w:pPr>
      <w:r w:rsidRPr="003843DB">
        <w:rPr>
          <w:rFonts w:ascii="Arial" w:hAnsi="Arial" w:cs="Arial"/>
        </w:rPr>
        <w:t>SAFETY:</w:t>
      </w:r>
    </w:p>
    <w:p w:rsidR="003843DB" w:rsidRPr="003843DB" w:rsidRDefault="003843DB" w:rsidP="003843DB">
      <w:pPr>
        <w:rPr>
          <w:rFonts w:ascii="Arial" w:hAnsi="Arial" w:cs="Arial"/>
        </w:rPr>
      </w:pPr>
      <w:r w:rsidRPr="003843DB">
        <w:rPr>
          <w:rFonts w:ascii="Arial" w:hAnsi="Arial" w:cs="Arial"/>
        </w:rPr>
        <w:t>In this investigation, your sterile technique is really important. Take care when working near the Bunsen burner flame. Concentrate on not contaminating the stock cultures, or introducing any unwanted microbes into your investigation.</w:t>
      </w:r>
    </w:p>
    <w:p w:rsidR="003843DB" w:rsidRPr="003843DB" w:rsidRDefault="003843DB" w:rsidP="003843DB">
      <w:pPr>
        <w:numPr>
          <w:ilvl w:val="0"/>
          <w:numId w:val="18"/>
        </w:numPr>
        <w:spacing w:after="0" w:line="240" w:lineRule="auto"/>
        <w:rPr>
          <w:rFonts w:ascii="Arial" w:hAnsi="Arial" w:cs="Arial"/>
        </w:rPr>
      </w:pPr>
      <w:r w:rsidRPr="003843DB">
        <w:rPr>
          <w:rFonts w:ascii="Arial" w:hAnsi="Arial" w:cs="Arial"/>
        </w:rPr>
        <w:t xml:space="preserve">Collect a milk-agar plate for your group. Your teacher will keep one for the class unopened as a control. </w:t>
      </w:r>
    </w:p>
    <w:p w:rsidR="003843DB" w:rsidRPr="003843DB" w:rsidRDefault="003843DB" w:rsidP="003843DB">
      <w:pPr>
        <w:numPr>
          <w:ilvl w:val="0"/>
          <w:numId w:val="18"/>
        </w:numPr>
        <w:spacing w:after="0" w:line="240" w:lineRule="auto"/>
        <w:rPr>
          <w:rFonts w:ascii="Arial" w:hAnsi="Arial" w:cs="Arial"/>
        </w:rPr>
      </w:pPr>
      <w:r w:rsidRPr="003843DB">
        <w:rPr>
          <w:rFonts w:ascii="Arial" w:hAnsi="Arial" w:cs="Arial"/>
        </w:rPr>
        <w:t>Use a marker pen to mark four sections on the base. Label the sections A, B, C, and D. Label with your initials and the date.</w:t>
      </w:r>
    </w:p>
    <w:p w:rsidR="003843DB" w:rsidRPr="003843DB" w:rsidRDefault="003843DB" w:rsidP="003843DB">
      <w:pPr>
        <w:numPr>
          <w:ilvl w:val="0"/>
          <w:numId w:val="18"/>
        </w:numPr>
        <w:spacing w:after="0" w:line="240" w:lineRule="auto"/>
        <w:rPr>
          <w:rFonts w:ascii="Arial" w:hAnsi="Arial" w:cs="Arial"/>
        </w:rPr>
      </w:pPr>
      <w:r w:rsidRPr="003843DB">
        <w:rPr>
          <w:rFonts w:ascii="Arial" w:hAnsi="Arial" w:cs="Arial"/>
        </w:rPr>
        <w:t>Write a key to record the treatment of each disc, and your results, for example</w:t>
      </w:r>
    </w:p>
    <w:p w:rsidR="003843DB" w:rsidRPr="003843DB" w:rsidRDefault="003843DB" w:rsidP="003843DB">
      <w:pPr>
        <w:rPr>
          <w:rFonts w:ascii="Arial" w:hAnsi="Arial" w:cs="Arial"/>
        </w:rPr>
      </w:pPr>
    </w:p>
    <w:tbl>
      <w:tblPr>
        <w:tblStyle w:val="TableGrid"/>
        <w:tblW w:w="3922" w:type="pct"/>
        <w:tblInd w:w="288" w:type="dxa"/>
        <w:tblLook w:val="01E0"/>
      </w:tblPr>
      <w:tblGrid>
        <w:gridCol w:w="902"/>
        <w:gridCol w:w="3238"/>
        <w:gridCol w:w="2700"/>
      </w:tblGrid>
      <w:tr w:rsidR="003843DB" w:rsidRPr="003843DB" w:rsidTr="00907283">
        <w:tc>
          <w:tcPr>
            <w:tcW w:w="659" w:type="pct"/>
          </w:tcPr>
          <w:p w:rsidR="003843DB" w:rsidRPr="003843DB" w:rsidRDefault="003843DB" w:rsidP="00907283">
            <w:pPr>
              <w:rPr>
                <w:rFonts w:ascii="Arial" w:hAnsi="Arial" w:cs="Arial"/>
              </w:rPr>
            </w:pPr>
            <w:r w:rsidRPr="003843DB">
              <w:rPr>
                <w:rFonts w:ascii="Arial" w:hAnsi="Arial" w:cs="Arial"/>
              </w:rPr>
              <w:t>Area</w:t>
            </w:r>
          </w:p>
        </w:tc>
        <w:tc>
          <w:tcPr>
            <w:tcW w:w="2367" w:type="pct"/>
          </w:tcPr>
          <w:p w:rsidR="003843DB" w:rsidRPr="003843DB" w:rsidRDefault="003843DB" w:rsidP="00907283">
            <w:pPr>
              <w:rPr>
                <w:rFonts w:ascii="Arial" w:hAnsi="Arial" w:cs="Arial"/>
              </w:rPr>
            </w:pPr>
            <w:r w:rsidRPr="003843DB">
              <w:rPr>
                <w:rFonts w:ascii="Arial" w:hAnsi="Arial" w:cs="Arial"/>
              </w:rPr>
              <w:t>Treatment</w:t>
            </w:r>
          </w:p>
        </w:tc>
        <w:tc>
          <w:tcPr>
            <w:tcW w:w="1974" w:type="pct"/>
          </w:tcPr>
          <w:p w:rsidR="003843DB" w:rsidRPr="003843DB" w:rsidRDefault="003843DB" w:rsidP="00907283">
            <w:pPr>
              <w:rPr>
                <w:rFonts w:ascii="Arial" w:hAnsi="Arial" w:cs="Arial"/>
              </w:rPr>
            </w:pPr>
            <w:r w:rsidRPr="003843DB">
              <w:rPr>
                <w:rFonts w:ascii="Arial" w:hAnsi="Arial" w:cs="Arial"/>
              </w:rPr>
              <w:t>Diameter of clear zone</w:t>
            </w:r>
          </w:p>
        </w:tc>
      </w:tr>
      <w:tr w:rsidR="003843DB" w:rsidRPr="003843DB" w:rsidTr="00907283">
        <w:tc>
          <w:tcPr>
            <w:tcW w:w="659" w:type="pct"/>
          </w:tcPr>
          <w:p w:rsidR="003843DB" w:rsidRPr="003843DB" w:rsidRDefault="003843DB" w:rsidP="00907283">
            <w:pPr>
              <w:rPr>
                <w:rFonts w:ascii="Arial" w:hAnsi="Arial" w:cs="Arial"/>
              </w:rPr>
            </w:pPr>
            <w:r w:rsidRPr="003843DB">
              <w:rPr>
                <w:rFonts w:ascii="Arial" w:hAnsi="Arial" w:cs="Arial"/>
              </w:rPr>
              <w:t>A</w:t>
            </w:r>
          </w:p>
        </w:tc>
        <w:tc>
          <w:tcPr>
            <w:tcW w:w="2367" w:type="pct"/>
          </w:tcPr>
          <w:p w:rsidR="003843DB" w:rsidRPr="003843DB" w:rsidRDefault="003843DB" w:rsidP="00907283">
            <w:pPr>
              <w:rPr>
                <w:rFonts w:ascii="Arial" w:hAnsi="Arial" w:cs="Arial"/>
                <w:i/>
              </w:rPr>
            </w:pPr>
            <w:r w:rsidRPr="003843DB">
              <w:rPr>
                <w:rFonts w:ascii="Arial" w:hAnsi="Arial" w:cs="Arial"/>
                <w:i/>
              </w:rPr>
              <w:t>Bacillus subtilis</w:t>
            </w:r>
          </w:p>
        </w:tc>
        <w:tc>
          <w:tcPr>
            <w:tcW w:w="1974" w:type="pct"/>
          </w:tcPr>
          <w:p w:rsidR="003843DB" w:rsidRPr="003843DB" w:rsidRDefault="003843DB" w:rsidP="00907283">
            <w:pPr>
              <w:rPr>
                <w:rFonts w:ascii="Arial" w:hAnsi="Arial" w:cs="Arial"/>
                <w:i/>
              </w:rPr>
            </w:pPr>
          </w:p>
        </w:tc>
      </w:tr>
      <w:tr w:rsidR="003843DB" w:rsidRPr="003843DB" w:rsidTr="00907283">
        <w:tc>
          <w:tcPr>
            <w:tcW w:w="659" w:type="pct"/>
          </w:tcPr>
          <w:p w:rsidR="003843DB" w:rsidRPr="003843DB" w:rsidRDefault="003843DB" w:rsidP="00907283">
            <w:pPr>
              <w:rPr>
                <w:rFonts w:ascii="Arial" w:hAnsi="Arial" w:cs="Arial"/>
              </w:rPr>
            </w:pPr>
            <w:r w:rsidRPr="003843DB">
              <w:rPr>
                <w:rFonts w:ascii="Arial" w:hAnsi="Arial" w:cs="Arial"/>
              </w:rPr>
              <w:t>B</w:t>
            </w:r>
          </w:p>
        </w:tc>
        <w:tc>
          <w:tcPr>
            <w:tcW w:w="2367" w:type="pct"/>
          </w:tcPr>
          <w:p w:rsidR="003843DB" w:rsidRPr="003843DB" w:rsidRDefault="003843DB" w:rsidP="00907283">
            <w:pPr>
              <w:rPr>
                <w:rFonts w:ascii="Arial" w:hAnsi="Arial" w:cs="Arial"/>
                <w:i/>
              </w:rPr>
            </w:pPr>
            <w:r w:rsidRPr="003843DB">
              <w:rPr>
                <w:rFonts w:ascii="Arial" w:hAnsi="Arial" w:cs="Arial"/>
                <w:i/>
              </w:rPr>
              <w:t>Saccharomyces cerevisiae</w:t>
            </w:r>
          </w:p>
        </w:tc>
        <w:tc>
          <w:tcPr>
            <w:tcW w:w="1974" w:type="pct"/>
          </w:tcPr>
          <w:p w:rsidR="003843DB" w:rsidRPr="003843DB" w:rsidRDefault="003843DB" w:rsidP="00907283">
            <w:pPr>
              <w:rPr>
                <w:rFonts w:ascii="Arial" w:hAnsi="Arial" w:cs="Arial"/>
                <w:i/>
              </w:rPr>
            </w:pPr>
          </w:p>
        </w:tc>
      </w:tr>
      <w:tr w:rsidR="003843DB" w:rsidRPr="003843DB" w:rsidTr="00907283">
        <w:tc>
          <w:tcPr>
            <w:tcW w:w="659" w:type="pct"/>
          </w:tcPr>
          <w:p w:rsidR="003843DB" w:rsidRPr="003843DB" w:rsidRDefault="003843DB" w:rsidP="00907283">
            <w:pPr>
              <w:rPr>
                <w:rFonts w:ascii="Arial" w:hAnsi="Arial" w:cs="Arial"/>
              </w:rPr>
            </w:pPr>
            <w:r w:rsidRPr="003843DB">
              <w:rPr>
                <w:rFonts w:ascii="Arial" w:hAnsi="Arial" w:cs="Arial"/>
              </w:rPr>
              <w:t>C</w:t>
            </w:r>
          </w:p>
        </w:tc>
        <w:tc>
          <w:tcPr>
            <w:tcW w:w="2367" w:type="pct"/>
          </w:tcPr>
          <w:p w:rsidR="003843DB" w:rsidRPr="003843DB" w:rsidRDefault="003843DB" w:rsidP="00907283">
            <w:pPr>
              <w:rPr>
                <w:rFonts w:ascii="Arial" w:hAnsi="Arial" w:cs="Arial"/>
              </w:rPr>
            </w:pPr>
            <w:r w:rsidRPr="003843DB">
              <w:rPr>
                <w:rFonts w:ascii="Arial" w:hAnsi="Arial" w:cs="Arial"/>
              </w:rPr>
              <w:t>0.1% trypsin solution</w:t>
            </w:r>
          </w:p>
        </w:tc>
        <w:tc>
          <w:tcPr>
            <w:tcW w:w="1974" w:type="pct"/>
          </w:tcPr>
          <w:p w:rsidR="003843DB" w:rsidRPr="003843DB" w:rsidRDefault="003843DB" w:rsidP="00907283">
            <w:pPr>
              <w:rPr>
                <w:rFonts w:ascii="Arial" w:hAnsi="Arial" w:cs="Arial"/>
              </w:rPr>
            </w:pPr>
          </w:p>
        </w:tc>
      </w:tr>
      <w:tr w:rsidR="003843DB" w:rsidRPr="003843DB" w:rsidTr="00907283">
        <w:tc>
          <w:tcPr>
            <w:tcW w:w="659" w:type="pct"/>
          </w:tcPr>
          <w:p w:rsidR="003843DB" w:rsidRPr="003843DB" w:rsidRDefault="003843DB" w:rsidP="00907283">
            <w:pPr>
              <w:rPr>
                <w:rFonts w:ascii="Arial" w:hAnsi="Arial" w:cs="Arial"/>
              </w:rPr>
            </w:pPr>
            <w:r w:rsidRPr="003843DB">
              <w:rPr>
                <w:rFonts w:ascii="Arial" w:hAnsi="Arial" w:cs="Arial"/>
              </w:rPr>
              <w:t>D</w:t>
            </w:r>
          </w:p>
        </w:tc>
        <w:tc>
          <w:tcPr>
            <w:tcW w:w="2367" w:type="pct"/>
          </w:tcPr>
          <w:p w:rsidR="003843DB" w:rsidRPr="003843DB" w:rsidRDefault="003843DB" w:rsidP="00907283">
            <w:pPr>
              <w:rPr>
                <w:rFonts w:ascii="Arial" w:hAnsi="Arial" w:cs="Arial"/>
              </w:rPr>
            </w:pPr>
            <w:r w:rsidRPr="003843DB">
              <w:rPr>
                <w:rFonts w:ascii="Arial" w:hAnsi="Arial" w:cs="Arial"/>
              </w:rPr>
              <w:t>Distilled water</w:t>
            </w:r>
          </w:p>
        </w:tc>
        <w:tc>
          <w:tcPr>
            <w:tcW w:w="1974" w:type="pct"/>
          </w:tcPr>
          <w:p w:rsidR="003843DB" w:rsidRPr="003843DB" w:rsidRDefault="003843DB" w:rsidP="00907283">
            <w:pPr>
              <w:rPr>
                <w:rFonts w:ascii="Arial" w:hAnsi="Arial" w:cs="Arial"/>
              </w:rPr>
            </w:pPr>
          </w:p>
        </w:tc>
      </w:tr>
    </w:tbl>
    <w:p w:rsidR="003843DB" w:rsidRPr="003843DB" w:rsidRDefault="003843DB" w:rsidP="003843DB">
      <w:pPr>
        <w:rPr>
          <w:rFonts w:ascii="Arial" w:hAnsi="Arial" w:cs="Arial"/>
        </w:rPr>
      </w:pPr>
      <w:r w:rsidRPr="003843DB">
        <w:rPr>
          <w:rFonts w:ascii="Arial" w:hAnsi="Arial" w:cs="Arial"/>
        </w:rPr>
        <w:t xml:space="preserve"> </w:t>
      </w:r>
    </w:p>
    <w:p w:rsidR="003843DB" w:rsidRPr="003843DB" w:rsidRDefault="003843DB" w:rsidP="003843DB">
      <w:pPr>
        <w:numPr>
          <w:ilvl w:val="0"/>
          <w:numId w:val="18"/>
        </w:numPr>
        <w:spacing w:after="0" w:line="240" w:lineRule="auto"/>
        <w:rPr>
          <w:rFonts w:ascii="Arial" w:hAnsi="Arial" w:cs="Arial"/>
        </w:rPr>
      </w:pPr>
      <w:r w:rsidRPr="003843DB">
        <w:rPr>
          <w:rFonts w:ascii="Arial" w:hAnsi="Arial" w:cs="Arial"/>
        </w:rPr>
        <w:t xml:space="preserve">Pass the forceps through a Bunsen burner flame. Allow them to cool and use them to pick up one of the paper discs. </w:t>
      </w:r>
    </w:p>
    <w:p w:rsidR="003843DB" w:rsidRDefault="00F13133" w:rsidP="003843DB">
      <w:pPr>
        <w:spacing w:after="0" w:line="240" w:lineRule="auto"/>
        <w:jc w:val="center"/>
        <w:rPr>
          <w:rFonts w:ascii="Arial" w:hAnsi="Arial" w:cs="Arial"/>
        </w:rPr>
      </w:pPr>
      <w:r>
        <w:rPr>
          <w:rFonts w:ascii="Arial" w:hAnsi="Arial" w:cs="Arial"/>
          <w:noProof/>
          <w:lang w:eastAsia="en-GB"/>
        </w:rPr>
        <w:drawing>
          <wp:inline distT="0" distB="0" distL="0" distR="0">
            <wp:extent cx="1419225" cy="1257300"/>
            <wp:effectExtent l="19050" t="0" r="9525" b="0"/>
            <wp:docPr id="2" name="Picture 2" descr="sterilising forceps in fl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erilising forceps in flame"/>
                    <pic:cNvPicPr>
                      <a:picLocks noChangeAspect="1" noChangeArrowheads="1"/>
                    </pic:cNvPicPr>
                  </pic:nvPicPr>
                  <pic:blipFill>
                    <a:blip r:embed="rId7" cstate="print"/>
                    <a:srcRect/>
                    <a:stretch>
                      <a:fillRect/>
                    </a:stretch>
                  </pic:blipFill>
                  <pic:spPr bwMode="auto">
                    <a:xfrm>
                      <a:off x="0" y="0"/>
                      <a:ext cx="1419225" cy="1257300"/>
                    </a:xfrm>
                    <a:prstGeom prst="rect">
                      <a:avLst/>
                    </a:prstGeom>
                    <a:noFill/>
                    <a:ln w="9525">
                      <a:noFill/>
                      <a:miter lim="800000"/>
                      <a:headEnd/>
                      <a:tailEnd/>
                    </a:ln>
                  </pic:spPr>
                </pic:pic>
              </a:graphicData>
            </a:graphic>
          </wp:inline>
        </w:drawing>
      </w:r>
    </w:p>
    <w:p w:rsidR="003843DB" w:rsidRDefault="003843DB" w:rsidP="003843DB">
      <w:pPr>
        <w:spacing w:after="0" w:line="240" w:lineRule="auto"/>
        <w:rPr>
          <w:rFonts w:ascii="Arial" w:hAnsi="Arial" w:cs="Arial"/>
        </w:rPr>
      </w:pPr>
    </w:p>
    <w:p w:rsidR="003843DB" w:rsidRPr="003843DB" w:rsidRDefault="003843DB" w:rsidP="003843DB">
      <w:pPr>
        <w:numPr>
          <w:ilvl w:val="0"/>
          <w:numId w:val="18"/>
        </w:numPr>
        <w:spacing w:after="0" w:line="240" w:lineRule="auto"/>
        <w:rPr>
          <w:rFonts w:ascii="Arial" w:hAnsi="Arial" w:cs="Arial"/>
        </w:rPr>
      </w:pPr>
      <w:r w:rsidRPr="003843DB">
        <w:rPr>
          <w:rFonts w:ascii="Arial" w:hAnsi="Arial" w:cs="Arial"/>
        </w:rPr>
        <w:t>Open a bottle containing bacterial culture (or remove the cotton wool stopper from the test tube). Flame the neck and dip the disc into the broth. Allow excess to drip off. Flame the neck again and replace the top or stopper. Transfer the disc to the middle of the correct section on the agar plate.</w:t>
      </w:r>
    </w:p>
    <w:p w:rsidR="003843DB" w:rsidRPr="003843DB" w:rsidRDefault="003843DB" w:rsidP="003843DB">
      <w:pPr>
        <w:numPr>
          <w:ilvl w:val="0"/>
          <w:numId w:val="18"/>
        </w:numPr>
        <w:spacing w:after="0" w:line="240" w:lineRule="auto"/>
        <w:rPr>
          <w:rFonts w:ascii="Arial" w:hAnsi="Arial" w:cs="Arial"/>
        </w:rPr>
      </w:pPr>
      <w:r w:rsidRPr="003843DB">
        <w:rPr>
          <w:rFonts w:ascii="Arial" w:hAnsi="Arial" w:cs="Arial"/>
        </w:rPr>
        <w:t xml:space="preserve">Repeat </w:t>
      </w:r>
      <w:r w:rsidRPr="003843DB">
        <w:rPr>
          <w:rFonts w:ascii="Arial" w:hAnsi="Arial" w:cs="Arial"/>
          <w:b/>
        </w:rPr>
        <w:t>d</w:t>
      </w:r>
      <w:r w:rsidRPr="003843DB">
        <w:rPr>
          <w:rFonts w:ascii="Arial" w:hAnsi="Arial" w:cs="Arial"/>
        </w:rPr>
        <w:t xml:space="preserve"> and </w:t>
      </w:r>
      <w:r w:rsidRPr="003843DB">
        <w:rPr>
          <w:rFonts w:ascii="Arial" w:hAnsi="Arial" w:cs="Arial"/>
          <w:b/>
        </w:rPr>
        <w:t>e</w:t>
      </w:r>
      <w:r w:rsidRPr="003843DB">
        <w:rPr>
          <w:rFonts w:ascii="Arial" w:hAnsi="Arial" w:cs="Arial"/>
        </w:rPr>
        <w:t xml:space="preserve"> using another disc and the fungal culture.</w:t>
      </w:r>
    </w:p>
    <w:p w:rsidR="003843DB" w:rsidRPr="003843DB" w:rsidRDefault="003843DB" w:rsidP="003843DB">
      <w:pPr>
        <w:numPr>
          <w:ilvl w:val="0"/>
          <w:numId w:val="18"/>
        </w:numPr>
        <w:spacing w:after="0" w:line="240" w:lineRule="auto"/>
        <w:rPr>
          <w:rFonts w:ascii="Arial" w:hAnsi="Arial" w:cs="Arial"/>
        </w:rPr>
      </w:pPr>
      <w:r w:rsidRPr="003843DB">
        <w:rPr>
          <w:rFonts w:ascii="Arial" w:hAnsi="Arial" w:cs="Arial"/>
        </w:rPr>
        <w:lastRenderedPageBreak/>
        <w:t xml:space="preserve">Repeat </w:t>
      </w:r>
      <w:r w:rsidRPr="003843DB">
        <w:rPr>
          <w:rFonts w:ascii="Arial" w:hAnsi="Arial" w:cs="Arial"/>
          <w:b/>
        </w:rPr>
        <w:t>d</w:t>
      </w:r>
      <w:r w:rsidRPr="003843DB">
        <w:rPr>
          <w:rFonts w:ascii="Arial" w:hAnsi="Arial" w:cs="Arial"/>
        </w:rPr>
        <w:t xml:space="preserve"> and </w:t>
      </w:r>
      <w:r w:rsidRPr="003843DB">
        <w:rPr>
          <w:rFonts w:ascii="Arial" w:hAnsi="Arial" w:cs="Arial"/>
          <w:b/>
        </w:rPr>
        <w:t>e</w:t>
      </w:r>
      <w:r w:rsidRPr="003843DB">
        <w:rPr>
          <w:rFonts w:ascii="Arial" w:hAnsi="Arial" w:cs="Arial"/>
        </w:rPr>
        <w:t xml:space="preserve"> using another disc and the trypsin solution.</w:t>
      </w:r>
    </w:p>
    <w:p w:rsidR="003843DB" w:rsidRPr="003843DB" w:rsidRDefault="003843DB" w:rsidP="003843DB">
      <w:pPr>
        <w:numPr>
          <w:ilvl w:val="0"/>
          <w:numId w:val="18"/>
        </w:numPr>
        <w:spacing w:after="0" w:line="240" w:lineRule="auto"/>
        <w:rPr>
          <w:rFonts w:ascii="Arial" w:hAnsi="Arial" w:cs="Arial"/>
        </w:rPr>
      </w:pPr>
      <w:r w:rsidRPr="003843DB">
        <w:rPr>
          <w:rFonts w:ascii="Arial" w:hAnsi="Arial" w:cs="Arial"/>
        </w:rPr>
        <w:t xml:space="preserve">Repeat </w:t>
      </w:r>
      <w:r w:rsidRPr="003843DB">
        <w:rPr>
          <w:rFonts w:ascii="Arial" w:hAnsi="Arial" w:cs="Arial"/>
          <w:b/>
        </w:rPr>
        <w:t>d</w:t>
      </w:r>
      <w:r w:rsidRPr="003843DB">
        <w:rPr>
          <w:rFonts w:ascii="Arial" w:hAnsi="Arial" w:cs="Arial"/>
        </w:rPr>
        <w:t xml:space="preserve"> and </w:t>
      </w:r>
      <w:r w:rsidRPr="003843DB">
        <w:rPr>
          <w:rFonts w:ascii="Arial" w:hAnsi="Arial" w:cs="Arial"/>
          <w:b/>
        </w:rPr>
        <w:t>e</w:t>
      </w:r>
      <w:r w:rsidRPr="003843DB">
        <w:rPr>
          <w:rFonts w:ascii="Arial" w:hAnsi="Arial" w:cs="Arial"/>
        </w:rPr>
        <w:t xml:space="preserve"> using another disc and the distilled water.</w:t>
      </w:r>
    </w:p>
    <w:p w:rsidR="003843DB" w:rsidRPr="003843DB" w:rsidRDefault="003843DB" w:rsidP="003843DB">
      <w:pPr>
        <w:rPr>
          <w:rFonts w:ascii="Arial" w:hAnsi="Arial" w:cs="Arial"/>
        </w:rPr>
      </w:pPr>
    </w:p>
    <w:p w:rsidR="003843DB" w:rsidRPr="003843DB" w:rsidRDefault="00F13133" w:rsidP="003843DB">
      <w:pPr>
        <w:rPr>
          <w:rFonts w:ascii="Arial" w:hAnsi="Arial" w:cs="Arial"/>
        </w:rPr>
      </w:pPr>
      <w:r>
        <w:rPr>
          <w:rFonts w:ascii="Arial" w:hAnsi="Arial" w:cs="Arial"/>
          <w:noProof/>
          <w:lang w:eastAsia="en-GB"/>
        </w:rPr>
        <w:drawing>
          <wp:inline distT="0" distB="0" distL="0" distR="0">
            <wp:extent cx="3733800" cy="2714625"/>
            <wp:effectExtent l="19050" t="0" r="0" b="0"/>
            <wp:docPr id="3" name="Picture 3" descr="Digestion-of-protein-by-microbes-sterile-paper-discs-on-agar-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gestion-of-protein-by-microbes-sterile-paper-discs-on-agar-392"/>
                    <pic:cNvPicPr>
                      <a:picLocks noChangeAspect="1" noChangeArrowheads="1"/>
                    </pic:cNvPicPr>
                  </pic:nvPicPr>
                  <pic:blipFill>
                    <a:blip r:embed="rId8" cstate="print"/>
                    <a:srcRect/>
                    <a:stretch>
                      <a:fillRect/>
                    </a:stretch>
                  </pic:blipFill>
                  <pic:spPr bwMode="auto">
                    <a:xfrm>
                      <a:off x="0" y="0"/>
                      <a:ext cx="3733800" cy="2714625"/>
                    </a:xfrm>
                    <a:prstGeom prst="rect">
                      <a:avLst/>
                    </a:prstGeom>
                    <a:noFill/>
                    <a:ln w="9525">
                      <a:noFill/>
                      <a:miter lim="800000"/>
                      <a:headEnd/>
                      <a:tailEnd/>
                    </a:ln>
                  </pic:spPr>
                </pic:pic>
              </a:graphicData>
            </a:graphic>
          </wp:inline>
        </w:drawing>
      </w:r>
    </w:p>
    <w:p w:rsidR="003843DB" w:rsidRPr="003843DB" w:rsidRDefault="003843DB" w:rsidP="003843DB">
      <w:pPr>
        <w:rPr>
          <w:rFonts w:ascii="Arial" w:hAnsi="Arial" w:cs="Arial"/>
        </w:rPr>
      </w:pPr>
    </w:p>
    <w:p w:rsidR="003843DB" w:rsidRPr="003843DB" w:rsidRDefault="003843DB" w:rsidP="003843DB">
      <w:pPr>
        <w:numPr>
          <w:ilvl w:val="0"/>
          <w:numId w:val="18"/>
        </w:numPr>
        <w:spacing w:after="0" w:line="240" w:lineRule="auto"/>
        <w:rPr>
          <w:rFonts w:ascii="Arial" w:hAnsi="Arial" w:cs="Arial"/>
        </w:rPr>
      </w:pPr>
      <w:r w:rsidRPr="003843DB">
        <w:rPr>
          <w:rFonts w:ascii="Arial" w:hAnsi="Arial" w:cs="Arial"/>
        </w:rPr>
        <w:t>Place the forceps in a discard beaker.</w:t>
      </w:r>
    </w:p>
    <w:p w:rsidR="003843DB" w:rsidRPr="003843DB" w:rsidRDefault="003843DB" w:rsidP="003843DB">
      <w:pPr>
        <w:numPr>
          <w:ilvl w:val="0"/>
          <w:numId w:val="18"/>
        </w:numPr>
        <w:spacing w:after="0" w:line="240" w:lineRule="auto"/>
        <w:rPr>
          <w:rFonts w:ascii="Arial" w:hAnsi="Arial" w:cs="Arial"/>
        </w:rPr>
      </w:pPr>
      <w:r w:rsidRPr="003843DB">
        <w:rPr>
          <w:rFonts w:ascii="Arial" w:hAnsi="Arial" w:cs="Arial"/>
        </w:rPr>
        <w:t>Tape up the dish and incubate the plates.</w:t>
      </w:r>
    </w:p>
    <w:p w:rsidR="003843DB" w:rsidRPr="003843DB" w:rsidRDefault="003843DB" w:rsidP="003843DB">
      <w:pPr>
        <w:numPr>
          <w:ilvl w:val="0"/>
          <w:numId w:val="18"/>
        </w:numPr>
        <w:spacing w:after="0" w:line="240" w:lineRule="auto"/>
        <w:rPr>
          <w:rFonts w:ascii="Arial" w:hAnsi="Arial" w:cs="Arial"/>
        </w:rPr>
      </w:pPr>
      <w:r w:rsidRPr="003843DB">
        <w:rPr>
          <w:rFonts w:ascii="Arial" w:hAnsi="Arial" w:cs="Arial"/>
        </w:rPr>
        <w:t>Put the dish on squared paper. Measure and record the diameter of any clear zones around the discs. A wider diameter suggests a greater concentration of protease. Protease breaks down proteins into soluble amino acids. Do not open the plates.</w:t>
      </w:r>
    </w:p>
    <w:p w:rsidR="003843DB" w:rsidRPr="003843DB" w:rsidRDefault="003843DB" w:rsidP="003843DB">
      <w:pPr>
        <w:rPr>
          <w:rFonts w:ascii="Arial" w:hAnsi="Arial" w:cs="Arial"/>
        </w:rPr>
      </w:pPr>
    </w:p>
    <w:p w:rsidR="000B1E79" w:rsidRPr="003843DB" w:rsidRDefault="00F13133" w:rsidP="005342B1">
      <w:pPr>
        <w:spacing w:after="0" w:line="240" w:lineRule="auto"/>
        <w:rPr>
          <w:rFonts w:ascii="Arial" w:hAnsi="Arial" w:cs="Arial"/>
        </w:rPr>
      </w:pPr>
      <w:r>
        <w:rPr>
          <w:rFonts w:ascii="Arial" w:hAnsi="Arial" w:cs="Arial"/>
          <w:noProof/>
          <w:lang w:eastAsia="en-GB"/>
        </w:rPr>
        <w:drawing>
          <wp:inline distT="0" distB="0" distL="0" distR="0">
            <wp:extent cx="4762500" cy="3028950"/>
            <wp:effectExtent l="19050" t="0" r="0" b="0"/>
            <wp:docPr id="4" name="Picture 4" descr="Investigating-antimicrobial-action-grid-paper-to-estimate-cleared-area-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vestigating-antimicrobial-action-grid-paper-to-estimate-cleared-area-500"/>
                    <pic:cNvPicPr>
                      <a:picLocks noChangeAspect="1" noChangeArrowheads="1"/>
                    </pic:cNvPicPr>
                  </pic:nvPicPr>
                  <pic:blipFill>
                    <a:blip r:embed="rId9" cstate="print"/>
                    <a:srcRect/>
                    <a:stretch>
                      <a:fillRect/>
                    </a:stretch>
                  </pic:blipFill>
                  <pic:spPr bwMode="auto">
                    <a:xfrm>
                      <a:off x="0" y="0"/>
                      <a:ext cx="4762500" cy="3028950"/>
                    </a:xfrm>
                    <a:prstGeom prst="rect">
                      <a:avLst/>
                    </a:prstGeom>
                    <a:noFill/>
                    <a:ln w="9525">
                      <a:noFill/>
                      <a:miter lim="800000"/>
                      <a:headEnd/>
                      <a:tailEnd/>
                    </a:ln>
                  </pic:spPr>
                </pic:pic>
              </a:graphicData>
            </a:graphic>
          </wp:inline>
        </w:drawing>
      </w:r>
    </w:p>
    <w:p w:rsidR="003843DB" w:rsidRDefault="003843DB" w:rsidP="000B1E79">
      <w:pPr>
        <w:rPr>
          <w:rFonts w:ascii="Arial" w:hAnsi="Arial" w:cs="Arial"/>
          <w:b/>
          <w:color w:val="008000"/>
          <w:sz w:val="20"/>
          <w:szCs w:val="20"/>
        </w:rPr>
      </w:pPr>
    </w:p>
    <w:p w:rsidR="000B1E79" w:rsidRPr="003843DB" w:rsidRDefault="000B1E79" w:rsidP="000B1E79">
      <w:pPr>
        <w:rPr>
          <w:rFonts w:ascii="Arial" w:hAnsi="Arial" w:cs="Arial"/>
          <w:b/>
          <w:color w:val="008000"/>
          <w:sz w:val="20"/>
          <w:szCs w:val="20"/>
        </w:rPr>
      </w:pPr>
      <w:r w:rsidRPr="003843DB">
        <w:rPr>
          <w:rFonts w:ascii="Arial" w:hAnsi="Arial" w:cs="Arial"/>
          <w:b/>
          <w:color w:val="008000"/>
          <w:sz w:val="20"/>
          <w:szCs w:val="20"/>
        </w:rPr>
        <w:lastRenderedPageBreak/>
        <w:t>QUESTIONS</w:t>
      </w:r>
    </w:p>
    <w:p w:rsidR="003843DB" w:rsidRPr="003843DB" w:rsidRDefault="003843DB" w:rsidP="003843DB">
      <w:pPr>
        <w:numPr>
          <w:ilvl w:val="0"/>
          <w:numId w:val="7"/>
        </w:numPr>
        <w:spacing w:after="0" w:line="240" w:lineRule="auto"/>
        <w:rPr>
          <w:rFonts w:ascii="Arial" w:hAnsi="Arial" w:cs="Arial"/>
          <w:sz w:val="24"/>
          <w:szCs w:val="24"/>
        </w:rPr>
      </w:pPr>
      <w:r w:rsidRPr="003843DB">
        <w:rPr>
          <w:rFonts w:ascii="Arial" w:hAnsi="Arial" w:cs="Arial"/>
          <w:sz w:val="24"/>
          <w:szCs w:val="24"/>
        </w:rPr>
        <w:t>What is the purpose of the paper disc soaked in distilled water in this investigation?</w:t>
      </w:r>
    </w:p>
    <w:p w:rsidR="003843DB" w:rsidRPr="003843DB" w:rsidRDefault="003843DB" w:rsidP="003843DB">
      <w:pPr>
        <w:spacing w:after="0" w:line="240" w:lineRule="auto"/>
        <w:rPr>
          <w:rFonts w:ascii="Arial" w:hAnsi="Arial" w:cs="Arial"/>
          <w:sz w:val="24"/>
          <w:szCs w:val="24"/>
        </w:rPr>
      </w:pPr>
    </w:p>
    <w:p w:rsidR="003843DB" w:rsidRPr="003843DB" w:rsidRDefault="003843DB" w:rsidP="003843DB">
      <w:pPr>
        <w:numPr>
          <w:ilvl w:val="0"/>
          <w:numId w:val="7"/>
        </w:numPr>
        <w:spacing w:after="0" w:line="240" w:lineRule="auto"/>
        <w:rPr>
          <w:rFonts w:ascii="Arial" w:hAnsi="Arial" w:cs="Arial"/>
          <w:sz w:val="24"/>
          <w:szCs w:val="24"/>
        </w:rPr>
      </w:pPr>
      <w:r w:rsidRPr="003843DB">
        <w:rPr>
          <w:rFonts w:ascii="Arial" w:hAnsi="Arial" w:cs="Arial"/>
          <w:sz w:val="24"/>
          <w:szCs w:val="24"/>
        </w:rPr>
        <w:t xml:space="preserve">What do you know about the enzyme </w:t>
      </w:r>
      <w:r w:rsidRPr="003843DB">
        <w:rPr>
          <w:rFonts w:ascii="Arial" w:hAnsi="Arial" w:cs="Arial"/>
          <w:i/>
          <w:sz w:val="24"/>
          <w:szCs w:val="24"/>
        </w:rPr>
        <w:t>trypsin</w:t>
      </w:r>
      <w:r w:rsidRPr="003843DB">
        <w:rPr>
          <w:rFonts w:ascii="Arial" w:hAnsi="Arial" w:cs="Arial"/>
          <w:sz w:val="24"/>
          <w:szCs w:val="24"/>
        </w:rPr>
        <w:t>?</w:t>
      </w:r>
    </w:p>
    <w:p w:rsidR="003843DB" w:rsidRPr="003843DB" w:rsidRDefault="003843DB" w:rsidP="003843DB">
      <w:pPr>
        <w:spacing w:after="0" w:line="240" w:lineRule="auto"/>
        <w:rPr>
          <w:rFonts w:ascii="Arial" w:hAnsi="Arial" w:cs="Arial"/>
          <w:sz w:val="24"/>
          <w:szCs w:val="24"/>
        </w:rPr>
      </w:pPr>
    </w:p>
    <w:p w:rsidR="003843DB" w:rsidRPr="003843DB" w:rsidRDefault="003843DB" w:rsidP="003843DB">
      <w:pPr>
        <w:numPr>
          <w:ilvl w:val="0"/>
          <w:numId w:val="7"/>
        </w:numPr>
        <w:spacing w:after="0" w:line="240" w:lineRule="auto"/>
        <w:rPr>
          <w:rFonts w:ascii="Arial" w:hAnsi="Arial" w:cs="Arial"/>
          <w:sz w:val="24"/>
          <w:szCs w:val="24"/>
        </w:rPr>
      </w:pPr>
      <w:r w:rsidRPr="003843DB">
        <w:rPr>
          <w:rFonts w:ascii="Arial" w:hAnsi="Arial" w:cs="Arial"/>
          <w:sz w:val="24"/>
          <w:szCs w:val="24"/>
        </w:rPr>
        <w:t>What do the proteases do to the milk in the agar plate?</w:t>
      </w:r>
    </w:p>
    <w:p w:rsidR="003843DB" w:rsidRPr="003843DB" w:rsidRDefault="003843DB" w:rsidP="003843DB">
      <w:pPr>
        <w:spacing w:after="0" w:line="240" w:lineRule="auto"/>
        <w:rPr>
          <w:rFonts w:ascii="Arial" w:hAnsi="Arial" w:cs="Arial"/>
          <w:sz w:val="24"/>
          <w:szCs w:val="24"/>
        </w:rPr>
      </w:pPr>
    </w:p>
    <w:p w:rsidR="003843DB" w:rsidRPr="003843DB" w:rsidRDefault="003843DB" w:rsidP="003843DB">
      <w:pPr>
        <w:numPr>
          <w:ilvl w:val="0"/>
          <w:numId w:val="7"/>
        </w:numPr>
        <w:spacing w:after="0" w:line="240" w:lineRule="auto"/>
        <w:rPr>
          <w:rFonts w:ascii="Arial" w:hAnsi="Arial" w:cs="Arial"/>
          <w:sz w:val="24"/>
          <w:szCs w:val="24"/>
        </w:rPr>
      </w:pPr>
      <w:r w:rsidRPr="003843DB">
        <w:rPr>
          <w:rFonts w:ascii="Arial" w:hAnsi="Arial" w:cs="Arial"/>
          <w:sz w:val="24"/>
          <w:szCs w:val="24"/>
        </w:rPr>
        <w:t>Which is the most active protease in your test?</w:t>
      </w:r>
    </w:p>
    <w:p w:rsidR="003843DB" w:rsidRPr="003843DB" w:rsidRDefault="003843DB" w:rsidP="003843DB">
      <w:pPr>
        <w:spacing w:after="0" w:line="240" w:lineRule="auto"/>
        <w:rPr>
          <w:rFonts w:ascii="Arial" w:hAnsi="Arial" w:cs="Arial"/>
          <w:sz w:val="24"/>
          <w:szCs w:val="24"/>
        </w:rPr>
      </w:pPr>
    </w:p>
    <w:p w:rsidR="003843DB" w:rsidRPr="003843DB" w:rsidRDefault="003843DB" w:rsidP="003843DB">
      <w:pPr>
        <w:numPr>
          <w:ilvl w:val="0"/>
          <w:numId w:val="7"/>
        </w:numPr>
        <w:spacing w:after="0" w:line="240" w:lineRule="auto"/>
        <w:rPr>
          <w:rFonts w:ascii="Arial" w:hAnsi="Arial" w:cs="Arial"/>
          <w:sz w:val="24"/>
          <w:szCs w:val="24"/>
        </w:rPr>
      </w:pPr>
      <w:r w:rsidRPr="003843DB">
        <w:rPr>
          <w:rFonts w:ascii="Arial" w:hAnsi="Arial" w:cs="Arial"/>
          <w:sz w:val="24"/>
          <w:szCs w:val="24"/>
        </w:rPr>
        <w:t>You have measured the diameter of agar cleared by the enzyme and used this to measure the enzyme activity. What would you do to develop the accuracy of this technique? What are its limitations? How could you improve it?</w:t>
      </w:r>
    </w:p>
    <w:p w:rsidR="003843DB" w:rsidRPr="003843DB" w:rsidRDefault="003843DB" w:rsidP="003843DB">
      <w:pPr>
        <w:spacing w:after="0" w:line="240" w:lineRule="auto"/>
        <w:rPr>
          <w:rFonts w:ascii="Arial" w:hAnsi="Arial" w:cs="Arial"/>
          <w:sz w:val="24"/>
          <w:szCs w:val="24"/>
        </w:rPr>
      </w:pPr>
    </w:p>
    <w:p w:rsidR="003843DB" w:rsidRPr="003843DB" w:rsidRDefault="003843DB" w:rsidP="003843DB">
      <w:pPr>
        <w:numPr>
          <w:ilvl w:val="0"/>
          <w:numId w:val="7"/>
        </w:numPr>
        <w:spacing w:after="0" w:line="240" w:lineRule="auto"/>
        <w:rPr>
          <w:rFonts w:ascii="Arial" w:hAnsi="Arial" w:cs="Arial"/>
          <w:sz w:val="24"/>
          <w:szCs w:val="24"/>
        </w:rPr>
      </w:pPr>
      <w:r w:rsidRPr="003843DB">
        <w:rPr>
          <w:rFonts w:ascii="Arial" w:hAnsi="Arial" w:cs="Arial"/>
          <w:sz w:val="24"/>
          <w:szCs w:val="24"/>
        </w:rPr>
        <w:t>How might you measure the activity of:</w:t>
      </w:r>
    </w:p>
    <w:p w:rsidR="003843DB" w:rsidRPr="003843DB" w:rsidRDefault="003843DB" w:rsidP="003843DB">
      <w:pPr>
        <w:numPr>
          <w:ilvl w:val="0"/>
          <w:numId w:val="20"/>
        </w:numPr>
        <w:spacing w:after="0" w:line="240" w:lineRule="auto"/>
        <w:rPr>
          <w:rFonts w:ascii="Arial" w:hAnsi="Arial" w:cs="Arial"/>
          <w:sz w:val="24"/>
          <w:szCs w:val="24"/>
        </w:rPr>
      </w:pPr>
      <w:r w:rsidRPr="003843DB">
        <w:rPr>
          <w:rFonts w:ascii="Arial" w:hAnsi="Arial" w:cs="Arial"/>
          <w:sz w:val="24"/>
          <w:szCs w:val="24"/>
        </w:rPr>
        <w:t>a starch-digesting enzyme?</w:t>
      </w:r>
    </w:p>
    <w:p w:rsidR="003843DB" w:rsidRPr="003843DB" w:rsidRDefault="003843DB" w:rsidP="003843DB">
      <w:pPr>
        <w:numPr>
          <w:ilvl w:val="0"/>
          <w:numId w:val="20"/>
        </w:numPr>
        <w:spacing w:after="0" w:line="240" w:lineRule="auto"/>
        <w:rPr>
          <w:rFonts w:ascii="Arial" w:hAnsi="Arial" w:cs="Arial"/>
          <w:sz w:val="24"/>
          <w:szCs w:val="24"/>
        </w:rPr>
      </w:pPr>
      <w:r w:rsidRPr="003843DB">
        <w:rPr>
          <w:rFonts w:ascii="Arial" w:hAnsi="Arial" w:cs="Arial"/>
          <w:sz w:val="24"/>
          <w:szCs w:val="24"/>
        </w:rPr>
        <w:t>a fat-digesting enzyme?</w:t>
      </w: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Default="003843DB" w:rsidP="003843DB">
      <w:pPr>
        <w:spacing w:after="0" w:line="240" w:lineRule="auto"/>
        <w:rPr>
          <w:rFonts w:ascii="Arial" w:hAnsi="Arial" w:cs="Arial"/>
        </w:rPr>
      </w:pPr>
    </w:p>
    <w:p w:rsidR="003843DB" w:rsidRPr="003843DB" w:rsidRDefault="003843DB" w:rsidP="003843DB">
      <w:pPr>
        <w:spacing w:after="0" w:line="240" w:lineRule="auto"/>
        <w:rPr>
          <w:rFonts w:ascii="Arial" w:hAnsi="Arial" w:cs="Arial"/>
        </w:rPr>
      </w:pPr>
    </w:p>
    <w:p w:rsidR="000B1E79" w:rsidRPr="003843DB" w:rsidRDefault="000B1E79" w:rsidP="000B1E79">
      <w:pPr>
        <w:rPr>
          <w:rFonts w:ascii="Arial" w:hAnsi="Arial" w:cs="Arial"/>
          <w:b/>
          <w:color w:val="008000"/>
          <w:sz w:val="20"/>
          <w:szCs w:val="20"/>
        </w:rPr>
      </w:pPr>
      <w:r w:rsidRPr="003843DB">
        <w:rPr>
          <w:rFonts w:ascii="Arial" w:hAnsi="Arial" w:cs="Arial"/>
          <w:b/>
          <w:color w:val="008000"/>
          <w:sz w:val="20"/>
          <w:szCs w:val="20"/>
        </w:rPr>
        <w:t>ANSWERS</w:t>
      </w:r>
    </w:p>
    <w:p w:rsidR="003843DB" w:rsidRPr="003843DB" w:rsidRDefault="003843DB" w:rsidP="003843DB">
      <w:pPr>
        <w:numPr>
          <w:ilvl w:val="0"/>
          <w:numId w:val="8"/>
        </w:numPr>
        <w:spacing w:after="0" w:line="240" w:lineRule="auto"/>
        <w:rPr>
          <w:rFonts w:ascii="Arial" w:hAnsi="Arial" w:cs="Arial"/>
          <w:sz w:val="24"/>
          <w:szCs w:val="24"/>
        </w:rPr>
      </w:pPr>
      <w:r w:rsidRPr="003843DB">
        <w:rPr>
          <w:rFonts w:ascii="Arial" w:hAnsi="Arial" w:cs="Arial"/>
          <w:sz w:val="24"/>
          <w:szCs w:val="24"/>
        </w:rPr>
        <w:t xml:space="preserve">The paper disc soaked in distilled water is a </w:t>
      </w:r>
      <w:r w:rsidRPr="003843DB">
        <w:rPr>
          <w:rFonts w:ascii="Arial" w:hAnsi="Arial" w:cs="Arial"/>
          <w:i/>
          <w:sz w:val="24"/>
          <w:szCs w:val="24"/>
        </w:rPr>
        <w:t>control</w:t>
      </w:r>
      <w:r w:rsidRPr="003843DB">
        <w:rPr>
          <w:rFonts w:ascii="Arial" w:hAnsi="Arial" w:cs="Arial"/>
          <w:sz w:val="24"/>
          <w:szCs w:val="24"/>
        </w:rPr>
        <w:t>. It shows us that any change in the milk-agar is due to what we have soaked into the papers, not to the paper discs themselves or any other aspect of the technique.</w:t>
      </w:r>
    </w:p>
    <w:p w:rsidR="003843DB" w:rsidRPr="003843DB" w:rsidRDefault="003843DB" w:rsidP="003843DB">
      <w:pPr>
        <w:spacing w:after="0" w:line="240" w:lineRule="auto"/>
        <w:rPr>
          <w:rFonts w:ascii="Arial" w:hAnsi="Arial" w:cs="Arial"/>
          <w:sz w:val="24"/>
          <w:szCs w:val="24"/>
        </w:rPr>
      </w:pPr>
    </w:p>
    <w:p w:rsidR="003843DB" w:rsidRPr="003843DB" w:rsidRDefault="003843DB" w:rsidP="003843DB">
      <w:pPr>
        <w:numPr>
          <w:ilvl w:val="0"/>
          <w:numId w:val="8"/>
        </w:numPr>
        <w:spacing w:after="0" w:line="240" w:lineRule="auto"/>
        <w:rPr>
          <w:rFonts w:ascii="Arial" w:hAnsi="Arial" w:cs="Arial"/>
          <w:sz w:val="24"/>
          <w:szCs w:val="24"/>
        </w:rPr>
      </w:pPr>
      <w:r w:rsidRPr="003843DB">
        <w:rPr>
          <w:rFonts w:ascii="Arial" w:hAnsi="Arial" w:cs="Arial"/>
          <w:sz w:val="24"/>
          <w:szCs w:val="24"/>
        </w:rPr>
        <w:t>Trypsin is an enzyme that hydrolyses protein to amino acids. (Different proteases cleave protein chains in different places and produce different products. The level of detailed knowledge required is left to the teacher!)</w:t>
      </w:r>
    </w:p>
    <w:p w:rsidR="003843DB" w:rsidRPr="003843DB" w:rsidRDefault="003843DB" w:rsidP="003843DB">
      <w:pPr>
        <w:spacing w:after="0" w:line="240" w:lineRule="auto"/>
        <w:rPr>
          <w:rFonts w:ascii="Arial" w:hAnsi="Arial" w:cs="Arial"/>
          <w:sz w:val="24"/>
          <w:szCs w:val="24"/>
        </w:rPr>
      </w:pPr>
    </w:p>
    <w:p w:rsidR="003843DB" w:rsidRPr="003843DB" w:rsidRDefault="003843DB" w:rsidP="003843DB">
      <w:pPr>
        <w:numPr>
          <w:ilvl w:val="0"/>
          <w:numId w:val="8"/>
        </w:numPr>
        <w:spacing w:after="0" w:line="240" w:lineRule="auto"/>
        <w:rPr>
          <w:rFonts w:ascii="Arial" w:hAnsi="Arial" w:cs="Arial"/>
          <w:sz w:val="24"/>
          <w:szCs w:val="24"/>
        </w:rPr>
      </w:pPr>
      <w:r w:rsidRPr="003843DB">
        <w:rPr>
          <w:rFonts w:ascii="Arial" w:hAnsi="Arial" w:cs="Arial"/>
          <w:sz w:val="24"/>
          <w:szCs w:val="24"/>
        </w:rPr>
        <w:t xml:space="preserve">Areas of the plate are cleared as </w:t>
      </w:r>
      <w:r w:rsidRPr="003843DB">
        <w:rPr>
          <w:rFonts w:ascii="Arial" w:hAnsi="Arial" w:cs="Arial"/>
          <w:i/>
          <w:sz w:val="24"/>
          <w:szCs w:val="24"/>
        </w:rPr>
        <w:t>casein</w:t>
      </w:r>
      <w:r w:rsidRPr="003843DB">
        <w:rPr>
          <w:rFonts w:ascii="Arial" w:hAnsi="Arial" w:cs="Arial"/>
          <w:sz w:val="24"/>
          <w:szCs w:val="24"/>
        </w:rPr>
        <w:t xml:space="preserve"> (a protein in milk) is digested which then clarifies the mixture.</w:t>
      </w:r>
    </w:p>
    <w:p w:rsidR="003843DB" w:rsidRPr="003843DB" w:rsidRDefault="003843DB" w:rsidP="003843DB">
      <w:pPr>
        <w:spacing w:after="0" w:line="240" w:lineRule="auto"/>
        <w:rPr>
          <w:rFonts w:ascii="Arial" w:hAnsi="Arial" w:cs="Arial"/>
          <w:sz w:val="24"/>
          <w:szCs w:val="24"/>
        </w:rPr>
      </w:pPr>
    </w:p>
    <w:p w:rsidR="003843DB" w:rsidRPr="003843DB" w:rsidRDefault="003843DB" w:rsidP="003843DB">
      <w:pPr>
        <w:numPr>
          <w:ilvl w:val="0"/>
          <w:numId w:val="8"/>
        </w:numPr>
        <w:spacing w:after="0" w:line="240" w:lineRule="auto"/>
        <w:rPr>
          <w:rFonts w:ascii="Arial" w:hAnsi="Arial" w:cs="Arial"/>
          <w:sz w:val="24"/>
          <w:szCs w:val="24"/>
        </w:rPr>
      </w:pPr>
      <w:r w:rsidRPr="003843DB">
        <w:rPr>
          <w:rFonts w:ascii="Arial" w:hAnsi="Arial" w:cs="Arial"/>
          <w:sz w:val="24"/>
          <w:szCs w:val="24"/>
        </w:rPr>
        <w:t>Depends on test results.</w:t>
      </w:r>
    </w:p>
    <w:p w:rsidR="003843DB" w:rsidRPr="003843DB" w:rsidRDefault="003843DB" w:rsidP="003843DB">
      <w:pPr>
        <w:spacing w:after="0" w:line="240" w:lineRule="auto"/>
        <w:rPr>
          <w:rFonts w:ascii="Arial" w:hAnsi="Arial" w:cs="Arial"/>
          <w:sz w:val="24"/>
          <w:szCs w:val="24"/>
        </w:rPr>
      </w:pPr>
    </w:p>
    <w:p w:rsidR="003843DB" w:rsidRPr="003843DB" w:rsidRDefault="003843DB" w:rsidP="003843DB">
      <w:pPr>
        <w:numPr>
          <w:ilvl w:val="0"/>
          <w:numId w:val="8"/>
        </w:numPr>
        <w:spacing w:after="0" w:line="240" w:lineRule="auto"/>
        <w:rPr>
          <w:rFonts w:ascii="Arial" w:hAnsi="Arial" w:cs="Arial"/>
          <w:sz w:val="24"/>
          <w:szCs w:val="24"/>
        </w:rPr>
      </w:pPr>
      <w:r w:rsidRPr="003843DB">
        <w:rPr>
          <w:rFonts w:ascii="Arial" w:hAnsi="Arial" w:cs="Arial"/>
          <w:sz w:val="24"/>
          <w:szCs w:val="24"/>
        </w:rPr>
        <w:t>You could develop the accuracy in lots of ways. Try to calibrate – with known concentrations of enzyme and consistent incubation processes. Try suspensions of other proteins. Limitations: Is the edge of the cleared area easy to see? Could you make it clearer? Or read it mechanically? Does the result vary much with varying incubation times?</w:t>
      </w:r>
    </w:p>
    <w:p w:rsidR="003843DB" w:rsidRPr="003843DB" w:rsidRDefault="003843DB" w:rsidP="003843DB">
      <w:pPr>
        <w:spacing w:after="0" w:line="240" w:lineRule="auto"/>
        <w:rPr>
          <w:rFonts w:ascii="Arial" w:hAnsi="Arial" w:cs="Arial"/>
          <w:sz w:val="24"/>
          <w:szCs w:val="24"/>
        </w:rPr>
      </w:pPr>
    </w:p>
    <w:p w:rsidR="003843DB" w:rsidRPr="003843DB" w:rsidRDefault="003843DB" w:rsidP="003843DB">
      <w:pPr>
        <w:numPr>
          <w:ilvl w:val="0"/>
          <w:numId w:val="8"/>
        </w:numPr>
        <w:spacing w:after="0" w:line="240" w:lineRule="auto"/>
        <w:rPr>
          <w:rFonts w:ascii="Arial" w:hAnsi="Arial" w:cs="Arial"/>
          <w:sz w:val="24"/>
          <w:szCs w:val="24"/>
        </w:rPr>
      </w:pPr>
      <w:r w:rsidRPr="003843DB">
        <w:rPr>
          <w:rFonts w:ascii="Arial" w:hAnsi="Arial" w:cs="Arial"/>
          <w:sz w:val="24"/>
          <w:szCs w:val="24"/>
        </w:rPr>
        <w:t>A starch-digesting enzyme would change starch to sugars. Starch could be detected with iodine. Absence of starch gives an orange-brown colour.</w:t>
      </w:r>
    </w:p>
    <w:p w:rsidR="003843DB" w:rsidRPr="003843DB" w:rsidRDefault="003843DB" w:rsidP="003843DB">
      <w:pPr>
        <w:ind w:left="567"/>
        <w:rPr>
          <w:rFonts w:ascii="Arial" w:hAnsi="Arial" w:cs="Arial"/>
          <w:sz w:val="24"/>
          <w:szCs w:val="24"/>
        </w:rPr>
      </w:pPr>
      <w:r w:rsidRPr="003843DB">
        <w:rPr>
          <w:rFonts w:ascii="Arial" w:hAnsi="Arial" w:cs="Arial"/>
          <w:sz w:val="24"/>
          <w:szCs w:val="24"/>
        </w:rPr>
        <w:t>A fat-digesting enzyme would clarify an emulsion (within a jelly).</w:t>
      </w:r>
    </w:p>
    <w:p w:rsidR="000B1E79" w:rsidRPr="003843DB" w:rsidRDefault="000B1E79" w:rsidP="000B1E79">
      <w:pPr>
        <w:rPr>
          <w:rFonts w:ascii="Arial" w:hAnsi="Arial" w:cs="Arial"/>
          <w:b/>
          <w:color w:val="008000"/>
          <w:sz w:val="20"/>
          <w:szCs w:val="20"/>
        </w:rPr>
      </w:pPr>
    </w:p>
    <w:sectPr w:rsidR="000B1E79" w:rsidRPr="003843DB" w:rsidSect="007C5648">
      <w:headerReference w:type="default" r:id="rId10"/>
      <w:footerReference w:type="default" r:id="rId11"/>
      <w:pgSz w:w="11906" w:h="16838"/>
      <w:pgMar w:top="1440" w:right="1701" w:bottom="108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7283" w:rsidRDefault="00907283">
      <w:r>
        <w:separator/>
      </w:r>
    </w:p>
  </w:endnote>
  <w:endnote w:type="continuationSeparator" w:id="0">
    <w:p w:rsidR="00907283" w:rsidRDefault="0090728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3DB" w:rsidRPr="00632D71" w:rsidRDefault="003843DB" w:rsidP="00632D71">
    <w:pPr>
      <w:pStyle w:val="footer0"/>
      <w:rPr>
        <w:szCs w:val="18"/>
      </w:rPr>
    </w:pPr>
    <w:r w:rsidRPr="00632D71">
      <w:rPr>
        <w:szCs w:val="18"/>
      </w:rPr>
      <w:t xml:space="preserve">©  Nuffield Foundation / Biosciences Federation 2008    •   Downloaded from   Practicalbiology.org  •  PAGE </w:t>
    </w:r>
    <w:r w:rsidRPr="00632D71">
      <w:rPr>
        <w:rFonts w:eastAsia="Calibri"/>
        <w:szCs w:val="18"/>
      </w:rPr>
      <w:fldChar w:fldCharType="begin"/>
    </w:r>
    <w:r w:rsidRPr="00632D71">
      <w:rPr>
        <w:rFonts w:eastAsia="Calibri"/>
        <w:szCs w:val="18"/>
      </w:rPr>
      <w:instrText xml:space="preserve"> PAGE </w:instrText>
    </w:r>
    <w:r w:rsidRPr="00632D71">
      <w:rPr>
        <w:rFonts w:eastAsia="Calibri"/>
        <w:szCs w:val="18"/>
      </w:rPr>
      <w:fldChar w:fldCharType="separate"/>
    </w:r>
    <w:r w:rsidR="00F13133">
      <w:rPr>
        <w:rFonts w:eastAsia="Calibri"/>
        <w:noProof/>
        <w:szCs w:val="18"/>
      </w:rPr>
      <w:t>4</w:t>
    </w:r>
    <w:r w:rsidRPr="00632D71">
      <w:rPr>
        <w:rFonts w:eastAsia="Calibri"/>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7283" w:rsidRDefault="00907283">
      <w:r>
        <w:separator/>
      </w:r>
    </w:p>
  </w:footnote>
  <w:footnote w:type="continuationSeparator" w:id="0">
    <w:p w:rsidR="00907283" w:rsidRDefault="0090728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3DB" w:rsidRDefault="00F13133" w:rsidP="00EE275A">
    <w:pPr>
      <w:tabs>
        <w:tab w:val="left" w:pos="7308"/>
      </w:tabs>
      <w:rPr>
        <w:rFonts w:ascii="Arial" w:hAnsi="Arial" w:cs="Arial"/>
        <w:b/>
        <w:color w:val="008000"/>
        <w:sz w:val="28"/>
        <w:szCs w:val="28"/>
      </w:rPr>
    </w:pPr>
    <w:r>
      <w:rPr>
        <w:rFonts w:ascii="Arial" w:hAnsi="Arial" w:cs="Arial"/>
        <w:b/>
        <w:noProof/>
        <w:color w:val="008000"/>
        <w:sz w:val="28"/>
        <w:szCs w:val="28"/>
        <w:lang w:eastAsia="en-GB"/>
      </w:rPr>
      <w:drawing>
        <wp:inline distT="0" distB="0" distL="0" distR="0">
          <wp:extent cx="5400675" cy="895350"/>
          <wp:effectExtent l="19050" t="0" r="9525" b="0"/>
          <wp:docPr id="1" name="Picture 1" descr="Student sheet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udent sheet header"/>
                  <pic:cNvPicPr>
                    <a:picLocks noChangeAspect="1" noChangeArrowheads="1"/>
                  </pic:cNvPicPr>
                </pic:nvPicPr>
                <pic:blipFill>
                  <a:blip r:embed="rId1"/>
                  <a:srcRect/>
                  <a:stretch>
                    <a:fillRect/>
                  </a:stretch>
                </pic:blipFill>
                <pic:spPr bwMode="auto">
                  <a:xfrm>
                    <a:off x="0" y="0"/>
                    <a:ext cx="5400675" cy="8953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96431"/>
    <w:multiLevelType w:val="hybridMultilevel"/>
    <w:tmpl w:val="D49CEC70"/>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9B46B14"/>
    <w:multiLevelType w:val="multilevel"/>
    <w:tmpl w:val="0809001D"/>
    <w:styleLink w:val="1ai"/>
    <w:lvl w:ilvl="0">
      <w:start w:val="1"/>
      <w:numFmt w:val="lowerLetter"/>
      <w:lvlText w:val="%1"/>
      <w:lvlJc w:val="left"/>
      <w:pPr>
        <w:tabs>
          <w:tab w:val="num" w:pos="360"/>
        </w:tabs>
        <w:ind w:left="360" w:hanging="360"/>
      </w:pPr>
      <w:rPr>
        <w:rFonts w:ascii="Arial" w:hAnsi="Arial" w:hint="default"/>
        <w:b/>
        <w:sz w:val="22"/>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0D9D04FC"/>
    <w:multiLevelType w:val="hybridMultilevel"/>
    <w:tmpl w:val="F9C49F38"/>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15C1753"/>
    <w:multiLevelType w:val="hybridMultilevel"/>
    <w:tmpl w:val="8AC0757C"/>
    <w:lvl w:ilvl="0" w:tplc="90662C36">
      <w:start w:val="1"/>
      <w:numFmt w:val="decimal"/>
      <w:lvlText w:val="%1"/>
      <w:lvlJc w:val="left"/>
      <w:pPr>
        <w:tabs>
          <w:tab w:val="num" w:pos="567"/>
        </w:tabs>
        <w:ind w:left="567" w:hanging="567"/>
      </w:pPr>
      <w:rPr>
        <w:rFonts w:ascii="Arial" w:hAnsi="Arial" w:cs="Arial"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1EAB34A3"/>
    <w:multiLevelType w:val="hybridMultilevel"/>
    <w:tmpl w:val="00EE0C3E"/>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22B64739"/>
    <w:multiLevelType w:val="multilevel"/>
    <w:tmpl w:val="0809001D"/>
    <w:numStyleLink w:val="1ai"/>
  </w:abstractNum>
  <w:abstractNum w:abstractNumId="6">
    <w:nsid w:val="249E705F"/>
    <w:multiLevelType w:val="hybridMultilevel"/>
    <w:tmpl w:val="718C70C8"/>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313B5642"/>
    <w:multiLevelType w:val="hybridMultilevel"/>
    <w:tmpl w:val="7B283686"/>
    <w:lvl w:ilvl="0" w:tplc="67660BBC">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2F05E5"/>
    <w:multiLevelType w:val="hybridMultilevel"/>
    <w:tmpl w:val="0838860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3AA16EA1"/>
    <w:multiLevelType w:val="hybridMultilevel"/>
    <w:tmpl w:val="C5584D10"/>
    <w:lvl w:ilvl="0" w:tplc="4EDE1D64">
      <w:start w:val="1"/>
      <w:numFmt w:val="bullet"/>
      <w:lvlText w:val=""/>
      <w:lvlJc w:val="left"/>
      <w:pPr>
        <w:tabs>
          <w:tab w:val="num" w:pos="680"/>
        </w:tabs>
        <w:ind w:left="680" w:hanging="340"/>
      </w:pPr>
      <w:rPr>
        <w:rFonts w:ascii="Symbol" w:hAnsi="Symbol" w:hint="default"/>
        <w:sz w:val="22"/>
        <w:szCs w:val="22"/>
      </w:rPr>
    </w:lvl>
    <w:lvl w:ilvl="1" w:tplc="08090003" w:tentative="1">
      <w:start w:val="1"/>
      <w:numFmt w:val="bullet"/>
      <w:lvlText w:val="o"/>
      <w:lvlJc w:val="left"/>
      <w:pPr>
        <w:tabs>
          <w:tab w:val="num" w:pos="1780"/>
        </w:tabs>
        <w:ind w:left="1780" w:hanging="360"/>
      </w:pPr>
      <w:rPr>
        <w:rFonts w:ascii="Courier New" w:hAnsi="Courier New" w:cs="Courier New" w:hint="default"/>
      </w:rPr>
    </w:lvl>
    <w:lvl w:ilvl="2" w:tplc="08090005" w:tentative="1">
      <w:start w:val="1"/>
      <w:numFmt w:val="bullet"/>
      <w:lvlText w:val=""/>
      <w:lvlJc w:val="left"/>
      <w:pPr>
        <w:tabs>
          <w:tab w:val="num" w:pos="2500"/>
        </w:tabs>
        <w:ind w:left="2500" w:hanging="360"/>
      </w:pPr>
      <w:rPr>
        <w:rFonts w:ascii="Wingdings" w:hAnsi="Wingdings" w:hint="default"/>
      </w:rPr>
    </w:lvl>
    <w:lvl w:ilvl="3" w:tplc="08090001" w:tentative="1">
      <w:start w:val="1"/>
      <w:numFmt w:val="bullet"/>
      <w:lvlText w:val=""/>
      <w:lvlJc w:val="left"/>
      <w:pPr>
        <w:tabs>
          <w:tab w:val="num" w:pos="3220"/>
        </w:tabs>
        <w:ind w:left="3220" w:hanging="360"/>
      </w:pPr>
      <w:rPr>
        <w:rFonts w:ascii="Symbol" w:hAnsi="Symbol" w:hint="default"/>
      </w:rPr>
    </w:lvl>
    <w:lvl w:ilvl="4" w:tplc="08090003" w:tentative="1">
      <w:start w:val="1"/>
      <w:numFmt w:val="bullet"/>
      <w:lvlText w:val="o"/>
      <w:lvlJc w:val="left"/>
      <w:pPr>
        <w:tabs>
          <w:tab w:val="num" w:pos="3940"/>
        </w:tabs>
        <w:ind w:left="3940" w:hanging="360"/>
      </w:pPr>
      <w:rPr>
        <w:rFonts w:ascii="Courier New" w:hAnsi="Courier New" w:cs="Courier New" w:hint="default"/>
      </w:rPr>
    </w:lvl>
    <w:lvl w:ilvl="5" w:tplc="08090005" w:tentative="1">
      <w:start w:val="1"/>
      <w:numFmt w:val="bullet"/>
      <w:lvlText w:val=""/>
      <w:lvlJc w:val="left"/>
      <w:pPr>
        <w:tabs>
          <w:tab w:val="num" w:pos="4660"/>
        </w:tabs>
        <w:ind w:left="4660" w:hanging="360"/>
      </w:pPr>
      <w:rPr>
        <w:rFonts w:ascii="Wingdings" w:hAnsi="Wingdings" w:hint="default"/>
      </w:rPr>
    </w:lvl>
    <w:lvl w:ilvl="6" w:tplc="08090001" w:tentative="1">
      <w:start w:val="1"/>
      <w:numFmt w:val="bullet"/>
      <w:lvlText w:val=""/>
      <w:lvlJc w:val="left"/>
      <w:pPr>
        <w:tabs>
          <w:tab w:val="num" w:pos="5380"/>
        </w:tabs>
        <w:ind w:left="5380" w:hanging="360"/>
      </w:pPr>
      <w:rPr>
        <w:rFonts w:ascii="Symbol" w:hAnsi="Symbol" w:hint="default"/>
      </w:rPr>
    </w:lvl>
    <w:lvl w:ilvl="7" w:tplc="08090003" w:tentative="1">
      <w:start w:val="1"/>
      <w:numFmt w:val="bullet"/>
      <w:lvlText w:val="o"/>
      <w:lvlJc w:val="left"/>
      <w:pPr>
        <w:tabs>
          <w:tab w:val="num" w:pos="6100"/>
        </w:tabs>
        <w:ind w:left="6100" w:hanging="360"/>
      </w:pPr>
      <w:rPr>
        <w:rFonts w:ascii="Courier New" w:hAnsi="Courier New" w:cs="Courier New" w:hint="default"/>
      </w:rPr>
    </w:lvl>
    <w:lvl w:ilvl="8" w:tplc="08090005" w:tentative="1">
      <w:start w:val="1"/>
      <w:numFmt w:val="bullet"/>
      <w:lvlText w:val=""/>
      <w:lvlJc w:val="left"/>
      <w:pPr>
        <w:tabs>
          <w:tab w:val="num" w:pos="6820"/>
        </w:tabs>
        <w:ind w:left="6820" w:hanging="360"/>
      </w:pPr>
      <w:rPr>
        <w:rFonts w:ascii="Wingdings" w:hAnsi="Wingdings" w:hint="default"/>
      </w:rPr>
    </w:lvl>
  </w:abstractNum>
  <w:abstractNum w:abstractNumId="10">
    <w:nsid w:val="47443495"/>
    <w:multiLevelType w:val="hybridMultilevel"/>
    <w:tmpl w:val="86F4D90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551A0184"/>
    <w:multiLevelType w:val="hybridMultilevel"/>
    <w:tmpl w:val="C9C884C2"/>
    <w:lvl w:ilvl="0" w:tplc="CDC4803A">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603F2A"/>
    <w:multiLevelType w:val="hybridMultilevel"/>
    <w:tmpl w:val="C4406892"/>
    <w:lvl w:ilvl="0" w:tplc="5F54ACD6">
      <w:start w:val="1"/>
      <w:numFmt w:val="bullet"/>
      <w:lvlText w:val=""/>
      <w:lvlJc w:val="left"/>
      <w:pPr>
        <w:tabs>
          <w:tab w:val="num" w:pos="340"/>
        </w:tabs>
        <w:ind w:left="340" w:hanging="34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67CC5587"/>
    <w:multiLevelType w:val="hybridMultilevel"/>
    <w:tmpl w:val="D646B56A"/>
    <w:lvl w:ilvl="0" w:tplc="5F54ACD6">
      <w:start w:val="1"/>
      <w:numFmt w:val="bullet"/>
      <w:lvlText w:val=""/>
      <w:lvlJc w:val="left"/>
      <w:pPr>
        <w:tabs>
          <w:tab w:val="num" w:pos="340"/>
        </w:tabs>
        <w:ind w:left="340" w:hanging="34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696341BF"/>
    <w:multiLevelType w:val="multilevel"/>
    <w:tmpl w:val="0809001D"/>
    <w:numStyleLink w:val="1ai"/>
  </w:abstractNum>
  <w:abstractNum w:abstractNumId="15">
    <w:nsid w:val="698D0392"/>
    <w:multiLevelType w:val="hybridMultilevel"/>
    <w:tmpl w:val="B302E842"/>
    <w:lvl w:ilvl="0" w:tplc="B0F2B572">
      <w:start w:val="1"/>
      <w:numFmt w:val="decimal"/>
      <w:lvlText w:val="%1"/>
      <w:lvlJc w:val="left"/>
      <w:pPr>
        <w:tabs>
          <w:tab w:val="num" w:pos="567"/>
        </w:tabs>
        <w:ind w:left="567" w:hanging="567"/>
      </w:pPr>
      <w:rPr>
        <w:rFonts w:hint="default"/>
        <w:b/>
        <w:i w:val="0"/>
        <w:color w:val="008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6DEA01F4"/>
    <w:multiLevelType w:val="singleLevel"/>
    <w:tmpl w:val="DEA4E4B6"/>
    <w:lvl w:ilvl="0">
      <w:start w:val="1"/>
      <w:numFmt w:val="decimal"/>
      <w:lvlText w:val="%1"/>
      <w:lvlJc w:val="left"/>
      <w:pPr>
        <w:tabs>
          <w:tab w:val="num" w:pos="567"/>
        </w:tabs>
        <w:ind w:left="567" w:hanging="567"/>
      </w:pPr>
      <w:rPr>
        <w:rFonts w:hint="default"/>
        <w:b/>
        <w:i w:val="0"/>
        <w:color w:val="008000"/>
        <w:sz w:val="22"/>
      </w:rPr>
    </w:lvl>
  </w:abstractNum>
  <w:abstractNum w:abstractNumId="17">
    <w:nsid w:val="6FE15845"/>
    <w:multiLevelType w:val="hybridMultilevel"/>
    <w:tmpl w:val="18BC303E"/>
    <w:lvl w:ilvl="0" w:tplc="C262A0A2">
      <w:start w:val="1"/>
      <w:numFmt w:val="decimal"/>
      <w:lvlText w:val="%1"/>
      <w:lvlJc w:val="left"/>
      <w:pPr>
        <w:tabs>
          <w:tab w:val="num" w:pos="567"/>
        </w:tabs>
        <w:ind w:left="567" w:hanging="56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746F2139"/>
    <w:multiLevelType w:val="hybridMultilevel"/>
    <w:tmpl w:val="61C8B54A"/>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769F774F"/>
    <w:multiLevelType w:val="hybridMultilevel"/>
    <w:tmpl w:val="AE7A2570"/>
    <w:lvl w:ilvl="0" w:tplc="4EDE1D64">
      <w:start w:val="1"/>
      <w:numFmt w:val="bullet"/>
      <w:lvlText w:val=""/>
      <w:lvlJc w:val="left"/>
      <w:pPr>
        <w:tabs>
          <w:tab w:val="num" w:pos="907"/>
        </w:tabs>
        <w:ind w:left="907" w:hanging="340"/>
      </w:pPr>
      <w:rPr>
        <w:rFonts w:ascii="Symbol" w:hAnsi="Symbol" w:hint="default"/>
        <w:b/>
        <w:i w:val="0"/>
        <w:sz w:val="22"/>
        <w:szCs w:val="22"/>
      </w:rPr>
    </w:lvl>
    <w:lvl w:ilvl="1" w:tplc="08090019" w:tentative="1">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num w:numId="1">
    <w:abstractNumId w:val="7"/>
  </w:num>
  <w:num w:numId="2">
    <w:abstractNumId w:val="11"/>
  </w:num>
  <w:num w:numId="3">
    <w:abstractNumId w:val="10"/>
  </w:num>
  <w:num w:numId="4">
    <w:abstractNumId w:val="8"/>
  </w:num>
  <w:num w:numId="5">
    <w:abstractNumId w:val="14"/>
  </w:num>
  <w:num w:numId="6">
    <w:abstractNumId w:val="1"/>
  </w:num>
  <w:num w:numId="7">
    <w:abstractNumId w:val="16"/>
  </w:num>
  <w:num w:numId="8">
    <w:abstractNumId w:val="15"/>
  </w:num>
  <w:num w:numId="9">
    <w:abstractNumId w:val="6"/>
  </w:num>
  <w:num w:numId="10">
    <w:abstractNumId w:val="4"/>
  </w:num>
  <w:num w:numId="11">
    <w:abstractNumId w:val="2"/>
  </w:num>
  <w:num w:numId="12">
    <w:abstractNumId w:val="18"/>
  </w:num>
  <w:num w:numId="13">
    <w:abstractNumId w:val="13"/>
  </w:num>
  <w:num w:numId="14">
    <w:abstractNumId w:val="12"/>
  </w:num>
  <w:num w:numId="15">
    <w:abstractNumId w:val="3"/>
  </w:num>
  <w:num w:numId="16">
    <w:abstractNumId w:val="19"/>
  </w:num>
  <w:num w:numId="17">
    <w:abstractNumId w:val="17"/>
  </w:num>
  <w:num w:numId="18">
    <w:abstractNumId w:val="5"/>
  </w:num>
  <w:num w:numId="19">
    <w:abstractNumId w:val="0"/>
  </w:num>
  <w:num w:numId="2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w:hdrShapeDefaults>
  <w:footnotePr>
    <w:footnote w:id="-1"/>
    <w:footnote w:id="0"/>
  </w:footnotePr>
  <w:endnotePr>
    <w:endnote w:id="-1"/>
    <w:endnote w:id="0"/>
  </w:endnotePr>
  <w:compat/>
  <w:rsids>
    <w:rsidRoot w:val="00CF1353"/>
    <w:rsid w:val="0001362F"/>
    <w:rsid w:val="00037CE0"/>
    <w:rsid w:val="00050811"/>
    <w:rsid w:val="000865BB"/>
    <w:rsid w:val="00087112"/>
    <w:rsid w:val="00087F30"/>
    <w:rsid w:val="000A15E2"/>
    <w:rsid w:val="000B1E79"/>
    <w:rsid w:val="001069E7"/>
    <w:rsid w:val="001453D0"/>
    <w:rsid w:val="00164347"/>
    <w:rsid w:val="00165072"/>
    <w:rsid w:val="00191FB8"/>
    <w:rsid w:val="001A4A2D"/>
    <w:rsid w:val="002527EF"/>
    <w:rsid w:val="00253A75"/>
    <w:rsid w:val="002B1AED"/>
    <w:rsid w:val="002B7350"/>
    <w:rsid w:val="002C48AA"/>
    <w:rsid w:val="002E1B7D"/>
    <w:rsid w:val="002E278E"/>
    <w:rsid w:val="00322DD7"/>
    <w:rsid w:val="003515D5"/>
    <w:rsid w:val="00367347"/>
    <w:rsid w:val="003843DB"/>
    <w:rsid w:val="00396566"/>
    <w:rsid w:val="003D5406"/>
    <w:rsid w:val="003E71DE"/>
    <w:rsid w:val="003F2EAD"/>
    <w:rsid w:val="00447C23"/>
    <w:rsid w:val="00452B4E"/>
    <w:rsid w:val="00460EB1"/>
    <w:rsid w:val="00464869"/>
    <w:rsid w:val="004B085A"/>
    <w:rsid w:val="004C77E9"/>
    <w:rsid w:val="00525823"/>
    <w:rsid w:val="005342B1"/>
    <w:rsid w:val="005A6E0E"/>
    <w:rsid w:val="005D7840"/>
    <w:rsid w:val="00601055"/>
    <w:rsid w:val="00626FF6"/>
    <w:rsid w:val="00632D71"/>
    <w:rsid w:val="0063333B"/>
    <w:rsid w:val="00634550"/>
    <w:rsid w:val="006647C3"/>
    <w:rsid w:val="00680B61"/>
    <w:rsid w:val="00685D80"/>
    <w:rsid w:val="00694EB2"/>
    <w:rsid w:val="006B23EA"/>
    <w:rsid w:val="007510F9"/>
    <w:rsid w:val="00753FDE"/>
    <w:rsid w:val="007A4FE5"/>
    <w:rsid w:val="007C5648"/>
    <w:rsid w:val="007F028F"/>
    <w:rsid w:val="008107C2"/>
    <w:rsid w:val="00810842"/>
    <w:rsid w:val="0081435C"/>
    <w:rsid w:val="00826FED"/>
    <w:rsid w:val="00850327"/>
    <w:rsid w:val="00852A54"/>
    <w:rsid w:val="00866BE1"/>
    <w:rsid w:val="008B55DB"/>
    <w:rsid w:val="008C1852"/>
    <w:rsid w:val="00907283"/>
    <w:rsid w:val="00976BF1"/>
    <w:rsid w:val="00982342"/>
    <w:rsid w:val="00996370"/>
    <w:rsid w:val="009C5B6E"/>
    <w:rsid w:val="009F7E3E"/>
    <w:rsid w:val="00A160E8"/>
    <w:rsid w:val="00A2040C"/>
    <w:rsid w:val="00AA3053"/>
    <w:rsid w:val="00AC3B95"/>
    <w:rsid w:val="00AE16D3"/>
    <w:rsid w:val="00B42C87"/>
    <w:rsid w:val="00B662A6"/>
    <w:rsid w:val="00B81080"/>
    <w:rsid w:val="00B9328E"/>
    <w:rsid w:val="00BB4BF1"/>
    <w:rsid w:val="00BE7A52"/>
    <w:rsid w:val="00BF1A40"/>
    <w:rsid w:val="00C1716D"/>
    <w:rsid w:val="00C77D8A"/>
    <w:rsid w:val="00CA72E1"/>
    <w:rsid w:val="00CF1353"/>
    <w:rsid w:val="00D27DAB"/>
    <w:rsid w:val="00D45D13"/>
    <w:rsid w:val="00D7616B"/>
    <w:rsid w:val="00DD37DC"/>
    <w:rsid w:val="00DD5AD0"/>
    <w:rsid w:val="00DE6E57"/>
    <w:rsid w:val="00E10AFD"/>
    <w:rsid w:val="00E14E99"/>
    <w:rsid w:val="00E6239C"/>
    <w:rsid w:val="00E704EE"/>
    <w:rsid w:val="00E836C9"/>
    <w:rsid w:val="00EA6C1A"/>
    <w:rsid w:val="00ED6D8B"/>
    <w:rsid w:val="00EE275A"/>
    <w:rsid w:val="00EE6A09"/>
    <w:rsid w:val="00F03280"/>
    <w:rsid w:val="00F13133"/>
    <w:rsid w:val="00F335CA"/>
    <w:rsid w:val="00FB5B56"/>
    <w:rsid w:val="00FF2A8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616B"/>
    <w:pPr>
      <w:spacing w:after="200" w:line="276" w:lineRule="auto"/>
    </w:pPr>
    <w:rPr>
      <w:sz w:val="22"/>
      <w:szCs w:val="22"/>
      <w:lang w:eastAsia="en-US"/>
    </w:rPr>
  </w:style>
  <w:style w:type="paragraph" w:styleId="Heading3">
    <w:name w:val="heading 3"/>
    <w:basedOn w:val="Normal"/>
    <w:next w:val="Normal"/>
    <w:qFormat/>
    <w:rsid w:val="00AE16D3"/>
    <w:pPr>
      <w:keepNext/>
      <w:spacing w:before="240" w:after="60" w:line="240" w:lineRule="auto"/>
      <w:outlineLvl w:val="2"/>
    </w:pPr>
    <w:rPr>
      <w:rFonts w:ascii="Arial" w:eastAsia="Times New Roman" w:hAnsi="Arial" w:cs="Arial"/>
      <w:b/>
      <w:bCs/>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9E7"/>
    <w:pPr>
      <w:ind w:left="720"/>
      <w:contextualSpacing/>
    </w:pPr>
  </w:style>
  <w:style w:type="character" w:styleId="PlaceholderText">
    <w:name w:val="Placeholder Text"/>
    <w:basedOn w:val="DefaultParagraphFont"/>
    <w:uiPriority w:val="99"/>
    <w:semiHidden/>
    <w:rsid w:val="00ED6D8B"/>
    <w:rPr>
      <w:color w:val="808080"/>
    </w:rPr>
  </w:style>
  <w:style w:type="paragraph" w:styleId="BalloonText">
    <w:name w:val="Balloon Text"/>
    <w:basedOn w:val="Normal"/>
    <w:link w:val="BalloonTextChar"/>
    <w:uiPriority w:val="99"/>
    <w:semiHidden/>
    <w:unhideWhenUsed/>
    <w:rsid w:val="00ED6D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D8B"/>
    <w:rPr>
      <w:rFonts w:ascii="Tahoma" w:hAnsi="Tahoma" w:cs="Tahoma"/>
      <w:sz w:val="16"/>
      <w:szCs w:val="16"/>
      <w:lang w:val="en-GB"/>
    </w:rPr>
  </w:style>
  <w:style w:type="paragraph" w:styleId="Header">
    <w:name w:val="header"/>
    <w:basedOn w:val="Normal"/>
    <w:rsid w:val="004C77E9"/>
    <w:pPr>
      <w:tabs>
        <w:tab w:val="center" w:pos="4153"/>
        <w:tab w:val="right" w:pos="8306"/>
      </w:tabs>
    </w:pPr>
  </w:style>
  <w:style w:type="paragraph" w:styleId="Footer">
    <w:name w:val="footer"/>
    <w:basedOn w:val="Normal"/>
    <w:rsid w:val="004C77E9"/>
    <w:pPr>
      <w:tabs>
        <w:tab w:val="center" w:pos="4153"/>
        <w:tab w:val="right" w:pos="8306"/>
      </w:tabs>
    </w:pPr>
  </w:style>
  <w:style w:type="character" w:styleId="PageNumber">
    <w:name w:val="page number"/>
    <w:basedOn w:val="DefaultParagraphFont"/>
    <w:rsid w:val="004C77E9"/>
  </w:style>
  <w:style w:type="character" w:styleId="Hyperlink">
    <w:name w:val="Hyperlink"/>
    <w:basedOn w:val="DefaultParagraphFont"/>
    <w:rsid w:val="0063333B"/>
    <w:rPr>
      <w:color w:val="0000FF"/>
      <w:u w:val="single"/>
    </w:rPr>
  </w:style>
  <w:style w:type="table" w:styleId="TableGrid">
    <w:name w:val="Table Grid"/>
    <w:basedOn w:val="TableNormal"/>
    <w:rsid w:val="00087112"/>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er0">
    <w:name w:val="footer"/>
    <w:basedOn w:val="Normal"/>
    <w:rsid w:val="00050811"/>
    <w:pPr>
      <w:pBdr>
        <w:top w:val="single" w:sz="4" w:space="4" w:color="auto"/>
      </w:pBdr>
      <w:tabs>
        <w:tab w:val="center" w:pos="4320"/>
        <w:tab w:val="right" w:pos="8640"/>
      </w:tabs>
      <w:spacing w:after="140" w:line="281" w:lineRule="auto"/>
      <w:ind w:right="-1703"/>
    </w:pPr>
    <w:rPr>
      <w:rFonts w:ascii="Helvetica" w:eastAsia="Times New Roman" w:hAnsi="Helvetica"/>
      <w:smallCaps/>
      <w:sz w:val="18"/>
      <w:szCs w:val="20"/>
      <w:lang w:val="en-US" w:eastAsia="en-GB"/>
    </w:rPr>
  </w:style>
  <w:style w:type="paragraph" w:styleId="EnvelopeReturn">
    <w:name w:val="envelope return"/>
    <w:basedOn w:val="Normal"/>
    <w:rsid w:val="00632D71"/>
    <w:rPr>
      <w:rFonts w:ascii="Arial" w:hAnsi="Arial" w:cs="Arial"/>
      <w:sz w:val="20"/>
      <w:szCs w:val="20"/>
    </w:rPr>
  </w:style>
  <w:style w:type="numbering" w:styleId="1ai">
    <w:name w:val="Outline List 1"/>
    <w:aliases w:val="procedure"/>
    <w:basedOn w:val="NoList"/>
    <w:rsid w:val="00AE16D3"/>
    <w:pPr>
      <w:numPr>
        <w:numId w:val="6"/>
      </w:numPr>
    </w:pPr>
  </w:style>
  <w:style w:type="paragraph" w:customStyle="1" w:styleId="Notes">
    <w:name w:val="Notes"/>
    <w:basedOn w:val="Normal"/>
    <w:link w:val="NotesChar1"/>
    <w:rsid w:val="00525823"/>
    <w:pPr>
      <w:spacing w:after="0" w:line="240" w:lineRule="auto"/>
    </w:pPr>
    <w:rPr>
      <w:rFonts w:ascii="Comic Sans MS" w:eastAsia="Times New Roman" w:hAnsi="Comic Sans MS" w:cs="Arial"/>
      <w:sz w:val="24"/>
      <w:lang w:eastAsia="en-GB"/>
    </w:rPr>
  </w:style>
  <w:style w:type="character" w:customStyle="1" w:styleId="NotesChar1">
    <w:name w:val="Notes Char1"/>
    <w:basedOn w:val="DefaultParagraphFont"/>
    <w:link w:val="Notes"/>
    <w:rsid w:val="00525823"/>
    <w:rPr>
      <w:rFonts w:ascii="Comic Sans MS" w:hAnsi="Comic Sans MS" w:cs="Arial"/>
      <w:sz w:val="24"/>
      <w:szCs w:val="22"/>
      <w:lang w:val="en-GB" w:eastAsia="en-GB" w:bidi="ar-SA"/>
    </w:rPr>
  </w:style>
</w:styles>
</file>

<file path=word/webSettings.xml><?xml version="1.0" encoding="utf-8"?>
<w:webSettings xmlns:r="http://schemas.openxmlformats.org/officeDocument/2006/relationships" xmlns:w="http://schemas.openxmlformats.org/wordprocessingml/2006/main">
  <w:divs>
    <w:div w:id="1092163952">
      <w:bodyDiv w:val="1"/>
      <w:marLeft w:val="0"/>
      <w:marRight w:val="0"/>
      <w:marTop w:val="0"/>
      <w:marBottom w:val="0"/>
      <w:divBdr>
        <w:top w:val="none" w:sz="0" w:space="0" w:color="auto"/>
        <w:left w:val="none" w:sz="0" w:space="0" w:color="auto"/>
        <w:bottom w:val="none" w:sz="0" w:space="0" w:color="auto"/>
        <w:right w:val="none" w:sz="0" w:space="0" w:color="auto"/>
      </w:divBdr>
    </w:div>
    <w:div w:id="128538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543</Words>
  <Characters>3099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Title </vt:lpstr>
    </vt:vector>
  </TitlesOfParts>
  <Company>Nuffield Foundation</Company>
  <LinksUpToDate>false</LinksUpToDate>
  <CharactersWithSpaces>3635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Deborah</dc:creator>
  <cp:lastModifiedBy>tempuser1</cp:lastModifiedBy>
  <cp:revision>2</cp:revision>
  <dcterms:created xsi:type="dcterms:W3CDTF">2011-11-15T15:26:00Z</dcterms:created>
  <dcterms:modified xsi:type="dcterms:W3CDTF">2011-11-15T15:26:00Z</dcterms:modified>
</cp:coreProperties>
</file>